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5C4" w:rsidRDefault="005E35C4" w:rsidP="005E35C4">
      <w:pPr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附件1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60"/>
        <w:gridCol w:w="1213"/>
        <w:gridCol w:w="481"/>
        <w:gridCol w:w="937"/>
        <w:gridCol w:w="1106"/>
        <w:gridCol w:w="1559"/>
        <w:gridCol w:w="1843"/>
        <w:gridCol w:w="2863"/>
      </w:tblGrid>
      <w:tr w:rsidR="005E35C4" w:rsidTr="00EF3A3C">
        <w:trPr>
          <w:trHeight w:val="450"/>
          <w:jc w:val="center"/>
        </w:trPr>
        <w:tc>
          <w:tcPr>
            <w:tcW w:w="10462" w:type="dxa"/>
            <w:gridSpan w:val="8"/>
            <w:vAlign w:val="center"/>
          </w:tcPr>
          <w:p w:rsidR="005E35C4" w:rsidRDefault="005E35C4" w:rsidP="00EF3A3C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44"/>
                <w:lang/>
              </w:rPr>
              <w:t>区</w:t>
            </w: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44"/>
                <w:lang/>
              </w:rPr>
              <w:t>一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44"/>
                <w:lang/>
              </w:rPr>
              <w:t>医院</w:t>
            </w:r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44"/>
                <w:lang/>
              </w:rPr>
              <w:t>招聘编外人员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44"/>
                <w:lang/>
              </w:rPr>
              <w:t>岗位</w:t>
            </w:r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44"/>
                <w:lang/>
              </w:rPr>
              <w:t>需求表</w:t>
            </w:r>
          </w:p>
        </w:tc>
      </w:tr>
      <w:tr w:rsidR="005E35C4" w:rsidTr="00EF3A3C">
        <w:trPr>
          <w:trHeight w:val="495"/>
          <w:jc w:val="center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序号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拟招聘岗位</w:t>
            </w:r>
          </w:p>
        </w:tc>
        <w:tc>
          <w:tcPr>
            <w:tcW w:w="8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招聘条件</w:t>
            </w:r>
          </w:p>
        </w:tc>
      </w:tr>
      <w:tr w:rsidR="005E35C4" w:rsidTr="00EF3A3C">
        <w:trPr>
          <w:trHeight w:val="924"/>
          <w:jc w:val="center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sz w:val="20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岗位名称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拟聘人数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专业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学历学位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年龄条件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执业资格</w:t>
            </w:r>
          </w:p>
        </w:tc>
        <w:tc>
          <w:tcPr>
            <w:tcW w:w="28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/>
              </w:rPr>
              <w:t>其他</w:t>
            </w:r>
          </w:p>
        </w:tc>
      </w:tr>
      <w:tr w:rsidR="005E35C4" w:rsidTr="00EF3A3C">
        <w:trPr>
          <w:trHeight w:val="90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儿科医师、</w:t>
            </w:r>
          </w:p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妇产科医师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临床医学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全日制大专及以上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40周岁及以下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具有执业医师资格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1.中级职称及以上职称，年龄可放宽至50周岁以下</w:t>
            </w:r>
          </w:p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2.二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845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重症医学医师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临床医学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全日制大专及以上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40周岁及以下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具有执业医师资格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845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骨科医师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临床医学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40周岁及以下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具有执业医师资格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470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呼吸内科医师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临床医学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40周  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具有执业医师资格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535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急诊科医师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临床医学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40周岁及以下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具有执业医师资格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525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麻醉医师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临床医学或麻醉学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全日制大专及以上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40周岁及以下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具有执业医师资格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680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药剂师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药学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35周岁及以下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具有相应的执业资格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520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临床护士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护理学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全日制大专及以上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35周岁及以下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具有相应的执业资格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1.二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医院工作经历者优先；具有专科护士证或进修结业证者优先证者优先</w:t>
            </w:r>
          </w:p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2.具有新生儿科、手术室、助产、血透室、重症医学工作经验者，学历可放宽至国民教育大专</w:t>
            </w:r>
          </w:p>
        </w:tc>
      </w:tr>
      <w:tr w:rsidR="005E35C4" w:rsidTr="00EF3A3C">
        <w:trPr>
          <w:trHeight w:val="520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病案编码员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卫生信息管理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等相关专业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全日制大专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35周岁及以下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具有国际疾病分类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编码证</w:t>
            </w:r>
            <w:proofErr w:type="gramEnd"/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医院工作经历者优先</w:t>
            </w:r>
          </w:p>
        </w:tc>
      </w:tr>
      <w:tr w:rsidR="005E35C4" w:rsidTr="00EF3A3C">
        <w:trPr>
          <w:trHeight w:val="960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机电工程师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机电一体化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40周岁及以下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具有二级机电建造师资格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/>
              </w:rPr>
              <w:t>具有工程师及以上职称者优先；具有大型企业工作经历者优先</w:t>
            </w:r>
          </w:p>
        </w:tc>
      </w:tr>
      <w:tr w:rsidR="005E35C4" w:rsidTr="00EF3A3C">
        <w:trPr>
          <w:trHeight w:val="495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运管部干事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信息管理与信息系统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35周岁及以下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left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sz w:val="20"/>
              </w:rPr>
              <w:t>具有大型企业或二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0"/>
              </w:rPr>
              <w:t>甲以上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0"/>
              </w:rPr>
              <w:t>综合性医院工作经历优先</w:t>
            </w:r>
          </w:p>
        </w:tc>
      </w:tr>
      <w:tr w:rsidR="005E35C4" w:rsidTr="00EF3A3C">
        <w:trPr>
          <w:trHeight w:val="645"/>
          <w:jc w:val="center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35C4" w:rsidRDefault="005E35C4" w:rsidP="00EF3A3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100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5C4" w:rsidRDefault="005E35C4" w:rsidP="00EF3A3C">
            <w:pPr>
              <w:widowControl/>
              <w:spacing w:line="23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18"/>
                <w:lang/>
              </w:rPr>
              <w:t>107</w:t>
            </w:r>
          </w:p>
        </w:tc>
      </w:tr>
    </w:tbl>
    <w:p w:rsidR="005E35C4" w:rsidRDefault="005E35C4" w:rsidP="005E35C4">
      <w:pPr>
        <w:widowControl/>
        <w:spacing w:line="360" w:lineRule="auto"/>
        <w:jc w:val="left"/>
        <w:textAlignment w:val="center"/>
        <w:rPr>
          <w:rFonts w:ascii="宋体" w:hAnsi="宋体" w:cs="宋体"/>
          <w:kern w:val="0"/>
          <w:sz w:val="22"/>
          <w:szCs w:val="18"/>
          <w:lang/>
        </w:rPr>
      </w:pPr>
      <w:r>
        <w:rPr>
          <w:rFonts w:ascii="宋体" w:hAnsi="宋体" w:cs="宋体"/>
          <w:kern w:val="0"/>
          <w:sz w:val="22"/>
          <w:szCs w:val="18"/>
          <w:lang/>
        </w:rPr>
        <w:t>备注：以上各专业拟聘人数可根据招聘实际情况做适当调整</w:t>
      </w:r>
      <w:r>
        <w:rPr>
          <w:rFonts w:ascii="宋体" w:hAnsi="宋体" w:cs="宋体" w:hint="eastAsia"/>
          <w:kern w:val="0"/>
          <w:sz w:val="22"/>
          <w:szCs w:val="18"/>
          <w:lang/>
        </w:rPr>
        <w:t>，择优录取。</w:t>
      </w:r>
    </w:p>
    <w:p w:rsidR="005E35C4" w:rsidRDefault="005E35C4" w:rsidP="005E35C4">
      <w:pPr>
        <w:rPr>
          <w:rFonts w:hint="eastAsia"/>
        </w:rPr>
      </w:pPr>
    </w:p>
    <w:p w:rsidR="002D0B24" w:rsidRPr="005E35C4" w:rsidRDefault="002D0B24"/>
    <w:sectPr w:rsidR="002D0B24" w:rsidRPr="005E35C4" w:rsidSect="002D0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35C4"/>
    <w:rsid w:val="002D0B24"/>
    <w:rsid w:val="005E3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5C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>微软中国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2017-02-06T08:37:00Z</dcterms:created>
  <dcterms:modified xsi:type="dcterms:W3CDTF">2017-02-06T08:37:00Z</dcterms:modified>
</cp:coreProperties>
</file>